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7BF4" w14:textId="77777777" w:rsidR="00BA5D6F" w:rsidRDefault="00BA5D6F" w:rsidP="00BA5D6F">
      <w:pPr>
        <w:pStyle w:val="a3"/>
        <w:spacing w:line="400" w:lineRule="exact"/>
        <w:ind w:firstLine="420"/>
        <w:jc w:val="both"/>
        <w:rPr>
          <w:rFonts w:ascii="Times New Roman" w:eastAsia="標楷體" w:hAnsi="Times New Roman"/>
          <w:color w:val="000000"/>
          <w:sz w:val="28"/>
        </w:rPr>
      </w:pPr>
      <w:r>
        <w:rPr>
          <w:rFonts w:ascii="Times New Roman" w:eastAsia="標楷體" w:hAnsi="Times New Roman"/>
          <w:color w:val="000000"/>
          <w:sz w:val="28"/>
        </w:rPr>
        <w:t>(</w:t>
      </w:r>
      <w:r w:rsidRPr="006C4F64">
        <w:rPr>
          <w:rFonts w:ascii="Times New Roman" w:eastAsia="標楷體" w:hAnsi="Times New Roman"/>
          <w:color w:val="000000"/>
          <w:sz w:val="28"/>
        </w:rPr>
        <w:t xml:space="preserve">Attachment) 2024 </w:t>
      </w:r>
      <w:r w:rsidRPr="00971313">
        <w:rPr>
          <w:rFonts w:ascii="Times New Roman" w:eastAsia="標楷體" w:hAnsi="Times New Roman"/>
          <w:color w:val="000000"/>
          <w:sz w:val="28"/>
        </w:rPr>
        <w:t>ASPN Sports Tech Accelerator DEMO Day</w:t>
      </w:r>
      <w:r w:rsidRPr="006C4F64">
        <w:rPr>
          <w:rFonts w:ascii="Times New Roman" w:eastAsia="標楷體" w:hAnsi="Times New Roman"/>
          <w:color w:val="000000"/>
          <w:sz w:val="28"/>
        </w:rPr>
        <w:t xml:space="preserve"> </w:t>
      </w:r>
    </w:p>
    <w:p w14:paraId="51630386" w14:textId="77777777" w:rsidR="00BA5D6F" w:rsidRPr="006C4F64" w:rsidRDefault="00BA5D6F" w:rsidP="00BA5D6F">
      <w:pPr>
        <w:pStyle w:val="a3"/>
        <w:spacing w:line="400" w:lineRule="exact"/>
        <w:ind w:firstLine="420"/>
        <w:jc w:val="both"/>
        <w:rPr>
          <w:rFonts w:ascii="Times New Roman" w:eastAsia="標楷體" w:hAnsi="Times New Roman"/>
          <w:color w:val="000000"/>
          <w:sz w:val="28"/>
        </w:rPr>
      </w:pPr>
      <w:r w:rsidRPr="006C4F64">
        <w:rPr>
          <w:rFonts w:ascii="Times New Roman" w:eastAsia="標楷體" w:hAnsi="Times New Roman"/>
          <w:color w:val="000000"/>
          <w:sz w:val="28"/>
        </w:rPr>
        <w:t>List of Sports</w:t>
      </w:r>
      <w:r>
        <w:rPr>
          <w:rFonts w:ascii="Times New Roman" w:eastAsia="標楷體" w:hAnsi="Times New Roman"/>
          <w:color w:val="000000"/>
          <w:sz w:val="28"/>
        </w:rPr>
        <w:t xml:space="preserve"> Teams</w:t>
      </w:r>
    </w:p>
    <w:tbl>
      <w:tblPr>
        <w:tblW w:w="10773" w:type="dxa"/>
        <w:tblInd w:w="-572" w:type="dxa"/>
        <w:tblLayout w:type="fixed"/>
        <w:tblLook w:val="04A0" w:firstRow="1" w:lastRow="0" w:firstColumn="1" w:lastColumn="0" w:noHBand="0" w:noVBand="1"/>
      </w:tblPr>
      <w:tblGrid>
        <w:gridCol w:w="1276"/>
        <w:gridCol w:w="1559"/>
        <w:gridCol w:w="6237"/>
        <w:gridCol w:w="1701"/>
      </w:tblGrid>
      <w:tr w:rsidR="00BA5D6F" w:rsidRPr="001F2645" w14:paraId="2C604C4A" w14:textId="77777777" w:rsidTr="002D18C0">
        <w:trPr>
          <w:trHeight w:val="60"/>
        </w:trPr>
        <w:tc>
          <w:tcPr>
            <w:tcW w:w="127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40" w:type="dxa"/>
              <w:left w:w="40" w:type="dxa"/>
              <w:bottom w:w="40" w:type="dxa"/>
              <w:right w:w="40" w:type="dxa"/>
            </w:tcMar>
            <w:hideMark/>
          </w:tcPr>
          <w:p w14:paraId="5E8B1B3F" w14:textId="77777777" w:rsidR="00BA5D6F" w:rsidRPr="001F2645" w:rsidRDefault="00BA5D6F" w:rsidP="002D18C0">
            <w:pPr>
              <w:pStyle w:val="a3"/>
              <w:spacing w:line="400" w:lineRule="exact"/>
              <w:rPr>
                <w:rFonts w:ascii="Times New Roman" w:eastAsia="標楷體" w:hAnsi="Times New Roman" w:cs="Times New Roman"/>
                <w:color w:val="000000"/>
              </w:rPr>
            </w:pPr>
            <w:r w:rsidRPr="001F2645">
              <w:rPr>
                <w:rFonts w:ascii="Times New Roman" w:eastAsia="標楷體" w:hAnsi="Times New Roman" w:cs="Times New Roman"/>
                <w:color w:val="000000"/>
              </w:rPr>
              <w:t>Economies</w:t>
            </w:r>
          </w:p>
        </w:tc>
        <w:tc>
          <w:tcPr>
            <w:tcW w:w="155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19A12B7D" w14:textId="77777777" w:rsidR="00BA5D6F" w:rsidRPr="001F2645" w:rsidRDefault="00BA5D6F" w:rsidP="002D18C0">
            <w:pPr>
              <w:pStyle w:val="a3"/>
              <w:spacing w:line="400" w:lineRule="exact"/>
              <w:ind w:leftChars="41" w:left="98"/>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T</w:t>
            </w:r>
            <w:r w:rsidRPr="001F2645">
              <w:rPr>
                <w:rFonts w:ascii="Times New Roman" w:eastAsia="標楷體" w:hAnsi="Times New Roman" w:cs="Times New Roman"/>
                <w:color w:val="000000"/>
              </w:rPr>
              <w:t>eams</w:t>
            </w:r>
          </w:p>
        </w:tc>
        <w:tc>
          <w:tcPr>
            <w:tcW w:w="6237"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40" w:type="dxa"/>
              <w:left w:w="40" w:type="dxa"/>
              <w:bottom w:w="40" w:type="dxa"/>
              <w:right w:w="40" w:type="dxa"/>
            </w:tcMar>
            <w:hideMark/>
          </w:tcPr>
          <w:p w14:paraId="570E0797" w14:textId="77777777" w:rsidR="00BA5D6F" w:rsidRPr="001F2645" w:rsidRDefault="00BA5D6F" w:rsidP="002D18C0">
            <w:pPr>
              <w:pStyle w:val="a3"/>
              <w:spacing w:line="400" w:lineRule="exact"/>
              <w:ind w:firstLine="420"/>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I</w:t>
            </w:r>
            <w:r w:rsidRPr="001F2645">
              <w:rPr>
                <w:rFonts w:ascii="Times New Roman" w:eastAsia="標楷體" w:hAnsi="Times New Roman" w:cs="Times New Roman"/>
                <w:color w:val="000000"/>
              </w:rPr>
              <w:t>ntroduction</w:t>
            </w:r>
          </w:p>
        </w:tc>
        <w:tc>
          <w:tcPr>
            <w:tcW w:w="1701"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40" w:type="dxa"/>
              <w:left w:w="40" w:type="dxa"/>
              <w:bottom w:w="40" w:type="dxa"/>
              <w:right w:w="40" w:type="dxa"/>
            </w:tcMar>
            <w:hideMark/>
          </w:tcPr>
          <w:p w14:paraId="50461A00" w14:textId="77777777" w:rsidR="00BA5D6F" w:rsidRPr="001F2645" w:rsidRDefault="00BA5D6F" w:rsidP="002D18C0">
            <w:pPr>
              <w:pStyle w:val="a3"/>
              <w:spacing w:line="400" w:lineRule="exact"/>
              <w:ind w:firstLine="420"/>
              <w:rPr>
                <w:rFonts w:ascii="Times New Roman" w:eastAsia="標楷體" w:hAnsi="Times New Roman" w:cs="Times New Roman"/>
                <w:color w:val="000000"/>
              </w:rPr>
            </w:pPr>
            <w:r w:rsidRPr="001F2645">
              <w:rPr>
                <w:rFonts w:ascii="Times New Roman" w:eastAsia="標楷體" w:hAnsi="Times New Roman" w:cs="Times New Roman" w:hint="eastAsia"/>
                <w:color w:val="000000"/>
              </w:rPr>
              <w:t>A</w:t>
            </w:r>
            <w:r w:rsidRPr="001F2645">
              <w:rPr>
                <w:rFonts w:ascii="Times New Roman" w:eastAsia="標楷體" w:hAnsi="Times New Roman" w:cs="Times New Roman"/>
                <w:color w:val="000000"/>
              </w:rPr>
              <w:t>ward</w:t>
            </w:r>
          </w:p>
        </w:tc>
      </w:tr>
      <w:tr w:rsidR="00BA5D6F" w:rsidRPr="001F2645" w14:paraId="7FBBA07C" w14:textId="77777777" w:rsidTr="002D18C0">
        <w:trPr>
          <w:trHeight w:val="3360"/>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055B880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A</w:t>
            </w:r>
            <w:r w:rsidRPr="001F2645">
              <w:rPr>
                <w:rFonts w:ascii="Times New Roman" w:eastAsia="標楷體" w:hAnsi="Times New Roman" w:cs="Times New Roman"/>
                <w:color w:val="000000"/>
              </w:rPr>
              <w:t>ustralia</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237D4F07"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t</w:t>
            </w:r>
            <w:r w:rsidRPr="001F2645">
              <w:rPr>
                <w:rFonts w:ascii="Times New Roman" w:eastAsia="標楷體" w:hAnsi="Times New Roman" w:cs="Times New Roman"/>
                <w:color w:val="000000"/>
              </w:rPr>
              <w:t>agSpace</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194D9005"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roofErr w:type="spellStart"/>
            <w:r w:rsidRPr="001F2645">
              <w:rPr>
                <w:rFonts w:ascii="Times New Roman" w:eastAsia="標楷體" w:hAnsi="Times New Roman" w:cs="Times New Roman"/>
                <w:color w:val="000000"/>
              </w:rPr>
              <w:t>tagSpace</w:t>
            </w:r>
            <w:proofErr w:type="spellEnd"/>
            <w:r w:rsidRPr="001F2645">
              <w:rPr>
                <w:rFonts w:ascii="Times New Roman" w:eastAsia="標楷體" w:hAnsi="Times New Roman" w:cs="Times New Roman"/>
                <w:color w:val="000000"/>
              </w:rPr>
              <w:t xml:space="preserve"> is an Australian company specializing in mixed reality (MR) technology. They offer an innovative Spatial Web creation platform that enables anyone to easily design and monetize augmented reality (AR) experiences seamlessly integrated with the real world. No programming experience is needed, as creators can effortlessly craft impressive AR experiences using a drag-and-drop interface and preset templates.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4F9AC670" w14:textId="77777777" w:rsidR="00BA5D6F" w:rsidRPr="001F2645" w:rsidRDefault="00BA5D6F" w:rsidP="002D18C0">
            <w:pPr>
              <w:pStyle w:val="a3"/>
              <w:spacing w:line="400" w:lineRule="exact"/>
              <w:rPr>
                <w:rFonts w:ascii="Times New Roman" w:eastAsia="標楷體" w:hAnsi="Times New Roman"/>
                <w:color w:val="000000"/>
              </w:rPr>
            </w:pPr>
          </w:p>
        </w:tc>
      </w:tr>
      <w:tr w:rsidR="00BA5D6F" w:rsidRPr="001F2645" w14:paraId="1F47E143"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5C08A12B"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I</w:t>
            </w:r>
            <w:r w:rsidRPr="001F2645">
              <w:rPr>
                <w:rFonts w:ascii="Times New Roman" w:eastAsia="標楷體" w:hAnsi="Times New Roman" w:cs="Times New Roman"/>
                <w:color w:val="000000"/>
              </w:rPr>
              <w:t>ndonesia</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521BCCA8"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C</w:t>
            </w:r>
            <w:r w:rsidRPr="001F2645">
              <w:rPr>
                <w:rFonts w:ascii="Times New Roman" w:eastAsia="標楷體" w:hAnsi="Times New Roman" w:cs="Times New Roman"/>
                <w:color w:val="000000"/>
              </w:rPr>
              <w:t>ause ID</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0F87214D"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Cause ID is an Indonesian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offering a platform for organizing virtual runs and rides, as well as comprehensive services for corporate health promotion activities, including platform development, customer service, marketing, design, and logistics. The company assists organizations in establishing virtual sports events or corporate health promotion programs, streamlining the implementation and management of employee wellness initiatives.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4E153966" w14:textId="77777777" w:rsidR="00BA5D6F" w:rsidRPr="001F2645" w:rsidRDefault="00BA5D6F" w:rsidP="002D18C0">
            <w:pPr>
              <w:pStyle w:val="a3"/>
              <w:spacing w:line="400" w:lineRule="exact"/>
              <w:rPr>
                <w:rFonts w:ascii="Times New Roman" w:eastAsia="標楷體" w:hAnsi="Times New Roman"/>
                <w:color w:val="000000"/>
              </w:rPr>
            </w:pPr>
          </w:p>
        </w:tc>
      </w:tr>
      <w:tr w:rsidR="00BA5D6F" w:rsidRPr="001F2645" w14:paraId="51FFAB50"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23998DB3"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M</w:t>
            </w:r>
            <w:r w:rsidRPr="001F2645">
              <w:rPr>
                <w:rFonts w:ascii="Times New Roman" w:eastAsia="標楷體" w:hAnsi="Times New Roman" w:cs="Times New Roman"/>
                <w:color w:val="000000"/>
              </w:rPr>
              <w:t>alaysia</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54DDD502"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D</w:t>
            </w:r>
            <w:r w:rsidRPr="001F2645">
              <w:rPr>
                <w:rFonts w:ascii="Times New Roman" w:eastAsia="標楷體" w:hAnsi="Times New Roman" w:cs="Times New Roman"/>
                <w:color w:val="000000"/>
              </w:rPr>
              <w:t xml:space="preserve">ata </w:t>
            </w:r>
            <w:proofErr w:type="spellStart"/>
            <w:r w:rsidRPr="001F2645">
              <w:rPr>
                <w:rFonts w:ascii="Times New Roman" w:eastAsia="標楷體" w:hAnsi="Times New Roman" w:cs="Times New Roman"/>
                <w:color w:val="000000"/>
              </w:rPr>
              <w:t>Sukan</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5D41846B"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Data </w:t>
            </w:r>
            <w:proofErr w:type="spellStart"/>
            <w:r w:rsidRPr="001F2645">
              <w:rPr>
                <w:rFonts w:ascii="Times New Roman" w:eastAsia="標楷體" w:hAnsi="Times New Roman" w:cs="Times New Roman"/>
                <w:color w:val="000000"/>
              </w:rPr>
              <w:t>Sukan</w:t>
            </w:r>
            <w:proofErr w:type="spellEnd"/>
            <w:r w:rsidRPr="001F2645">
              <w:rPr>
                <w:rFonts w:ascii="Times New Roman" w:eastAsia="標楷體" w:hAnsi="Times New Roman" w:cs="Times New Roman"/>
                <w:color w:val="000000"/>
              </w:rPr>
              <w:t xml:space="preserve"> is a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from Malaysia that provides innovative solutions for sports technology and digital platforms. Their offerings include a competition management system, e-coaching and e-learning tools, booking facilities, a marketplace, a streaming platform, and a payment platform. These integrated features are designed to assist in sports management, streamline operations, and simplify user interfaces and platform content.</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3581DCC8" w14:textId="77777777" w:rsidR="00BA5D6F" w:rsidRPr="001F2645" w:rsidRDefault="00BA5D6F" w:rsidP="002D18C0">
            <w:pPr>
              <w:pStyle w:val="a3"/>
              <w:spacing w:line="400" w:lineRule="exact"/>
              <w:rPr>
                <w:rFonts w:ascii="Times New Roman" w:eastAsia="標楷體" w:hAnsi="Times New Roman"/>
                <w:color w:val="000000"/>
              </w:rPr>
            </w:pPr>
          </w:p>
        </w:tc>
      </w:tr>
      <w:tr w:rsidR="00BA5D6F" w:rsidRPr="001F2645" w14:paraId="6A13AC87"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585C00EA"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lastRenderedPageBreak/>
              <w:t>N</w:t>
            </w:r>
            <w:r w:rsidRPr="001F2645">
              <w:rPr>
                <w:rFonts w:ascii="Times New Roman" w:eastAsia="標楷體" w:hAnsi="Times New Roman" w:cs="Times New Roman"/>
                <w:color w:val="000000"/>
              </w:rPr>
              <w:t>ew Zealand</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5C9BFD94"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M</w:t>
            </w:r>
            <w:r w:rsidRPr="001F2645">
              <w:rPr>
                <w:rFonts w:ascii="Times New Roman" w:eastAsia="標楷體" w:hAnsi="Times New Roman" w:cs="Times New Roman"/>
                <w:color w:val="000000"/>
              </w:rPr>
              <w:t>OTIVE</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675BF82C"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MOTIVE Realities, a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from New Zealand, has broken the boundaries of traditional linear treadmill workouts, introducing a new chapter in 360-degree exercise experiences. With its patented omni-directional treadmill combined with VR projection, MOTIVE Realities offers a natural running experience, allowing users to walk and run freely in any direction.</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4E4C8EEB" w14:textId="77777777" w:rsidR="00BA5D6F" w:rsidRPr="001F2645" w:rsidRDefault="00BA5D6F" w:rsidP="002D18C0">
            <w:pPr>
              <w:pStyle w:val="a3"/>
              <w:spacing w:line="400" w:lineRule="exact"/>
              <w:rPr>
                <w:rFonts w:ascii="Times New Roman" w:eastAsia="標楷體" w:hAnsi="Times New Roman"/>
                <w:color w:val="000000"/>
              </w:rPr>
            </w:pPr>
          </w:p>
        </w:tc>
      </w:tr>
      <w:tr w:rsidR="00BA5D6F" w:rsidRPr="001F2645" w14:paraId="7169F85A"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0FCEAB1C"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S</w:t>
            </w:r>
            <w:r w:rsidRPr="001F2645">
              <w:rPr>
                <w:rFonts w:ascii="Times New Roman" w:eastAsia="標楷體" w:hAnsi="Times New Roman" w:cs="Times New Roman"/>
                <w:color w:val="000000"/>
              </w:rPr>
              <w:t>ingapore</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06871283"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T</w:t>
            </w:r>
            <w:r w:rsidRPr="001F2645">
              <w:rPr>
                <w:rFonts w:ascii="Times New Roman" w:eastAsia="標楷體" w:hAnsi="Times New Roman" w:cs="Times New Roman"/>
                <w:color w:val="000000"/>
              </w:rPr>
              <w:t>he Ripple Club</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06DDEE0E"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The Ripple Club is a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from Singapore that designs innovative low-impact aqua workout group fitness classes, delivering the highest quality aquatic exercise experience to each customer through state-of-the-art equipment, internationally recognized coaches, and meticulously planned courses.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0B0246FC" w14:textId="77777777" w:rsidR="00BA5D6F" w:rsidRPr="001F2645" w:rsidRDefault="00BA5D6F" w:rsidP="002D18C0">
            <w:pPr>
              <w:pStyle w:val="a3"/>
              <w:spacing w:line="400" w:lineRule="exact"/>
              <w:jc w:val="center"/>
              <w:rPr>
                <w:rFonts w:ascii="Times New Roman" w:eastAsia="標楷體" w:hAnsi="Times New Roman"/>
                <w:color w:val="000000"/>
              </w:rPr>
            </w:pPr>
            <w:r w:rsidRPr="001F2645">
              <w:rPr>
                <w:rFonts w:ascii="Times New Roman" w:eastAsia="標楷體" w:hAnsi="Times New Roman" w:cs="Times New Roman"/>
                <w:color w:val="000000"/>
              </w:rPr>
              <w:t>IAPS Award</w:t>
            </w:r>
          </w:p>
        </w:tc>
      </w:tr>
      <w:tr w:rsidR="00BA5D6F" w:rsidRPr="001F2645" w14:paraId="47B8D16C"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0969877D"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S</w:t>
            </w:r>
            <w:r w:rsidRPr="001F2645">
              <w:rPr>
                <w:rFonts w:ascii="Times New Roman" w:eastAsia="標楷體" w:hAnsi="Times New Roman" w:cs="Times New Roman"/>
                <w:color w:val="000000"/>
              </w:rPr>
              <w:t>ingapore</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307F846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E</w:t>
            </w:r>
            <w:r w:rsidRPr="001F2645">
              <w:rPr>
                <w:rFonts w:ascii="Times New Roman" w:eastAsia="標楷體" w:hAnsi="Times New Roman" w:cs="Times New Roman"/>
                <w:color w:val="000000"/>
              </w:rPr>
              <w:t>liteFit.AI</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27063908"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EliteFit.AI is a Singapore-based SaaS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w:t>
            </w:r>
            <w:proofErr w:type="spellStart"/>
            <w:r w:rsidRPr="001F2645">
              <w:rPr>
                <w:rFonts w:ascii="Times New Roman" w:eastAsia="標楷體" w:hAnsi="Times New Roman" w:cs="Times New Roman"/>
                <w:color w:val="000000"/>
              </w:rPr>
              <w:t>EliteFit.AI's</w:t>
            </w:r>
            <w:proofErr w:type="spellEnd"/>
            <w:r w:rsidRPr="001F2645">
              <w:rPr>
                <w:rFonts w:ascii="Times New Roman" w:eastAsia="標楷體" w:hAnsi="Times New Roman" w:cs="Times New Roman"/>
                <w:color w:val="000000"/>
              </w:rPr>
              <w:t xml:space="preserve"> platform uses the most advanced AI technology to provide customized training courses adapted to the unique needs of each user. This customized approach provides each individual with better training solutions, improved health outcomes, and increased participation.</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34C6BFCC" w14:textId="77777777" w:rsidR="00BA5D6F" w:rsidRPr="001F2645" w:rsidRDefault="00BA5D6F" w:rsidP="002D18C0">
            <w:pPr>
              <w:pStyle w:val="a3"/>
              <w:spacing w:line="400" w:lineRule="exact"/>
              <w:rPr>
                <w:rFonts w:ascii="Times New Roman" w:eastAsia="標楷體" w:hAnsi="Times New Roman" w:cs="Times New Roman"/>
                <w:color w:val="000000"/>
              </w:rPr>
            </w:pPr>
          </w:p>
        </w:tc>
      </w:tr>
      <w:tr w:rsidR="00BA5D6F" w:rsidRPr="001F2645" w14:paraId="4936E876"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1846EDAF"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color w:val="000000"/>
              </w:rPr>
              <w:t>Chinese Taipei</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7419170E"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S</w:t>
            </w:r>
            <w:r w:rsidRPr="001F2645">
              <w:rPr>
                <w:rFonts w:ascii="Times New Roman" w:eastAsia="標楷體" w:hAnsi="Times New Roman" w:cs="Times New Roman"/>
                <w:color w:val="000000"/>
              </w:rPr>
              <w:t>tatsInsight</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0196750B"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roofErr w:type="spellStart"/>
            <w:r w:rsidRPr="001F2645">
              <w:rPr>
                <w:rFonts w:ascii="Times New Roman" w:eastAsia="標楷體" w:hAnsi="Times New Roman" w:cs="Times New Roman"/>
                <w:color w:val="000000"/>
              </w:rPr>
              <w:t>StatsInsight</w:t>
            </w:r>
            <w:proofErr w:type="spellEnd"/>
            <w:r w:rsidRPr="001F2645">
              <w:rPr>
                <w:rFonts w:ascii="Times New Roman" w:eastAsia="標楷體" w:hAnsi="Times New Roman" w:cs="Times New Roman"/>
                <w:color w:val="000000"/>
              </w:rPr>
              <w:t xml:space="preserve"> was founded by a former </w:t>
            </w:r>
            <w:r>
              <w:rPr>
                <w:rFonts w:ascii="Times New Roman" w:eastAsia="標楷體" w:hAnsi="Times New Roman" w:cs="Times New Roman"/>
                <w:color w:val="000000"/>
              </w:rPr>
              <w:t>amateur</w:t>
            </w:r>
            <w:r w:rsidRPr="001F2645">
              <w:rPr>
                <w:rFonts w:ascii="Times New Roman" w:eastAsia="標楷體" w:hAnsi="Times New Roman" w:cs="Times New Roman"/>
                <w:color w:val="000000"/>
              </w:rPr>
              <w:t xml:space="preserve"> baseball player and a team of engineers passionate about baseball. The company specializes in developing advanced baseball data recording and analysis technology, including electronic strike zone and pitch tracking systems. </w:t>
            </w:r>
            <w:proofErr w:type="spellStart"/>
            <w:r w:rsidRPr="001F2645">
              <w:rPr>
                <w:rFonts w:ascii="Times New Roman" w:eastAsia="標楷體" w:hAnsi="Times New Roman" w:cs="Times New Roman"/>
                <w:color w:val="000000"/>
              </w:rPr>
              <w:t>StatsInsight</w:t>
            </w:r>
            <w:proofErr w:type="spellEnd"/>
            <w:r w:rsidRPr="001F2645">
              <w:rPr>
                <w:rFonts w:ascii="Times New Roman" w:eastAsia="標楷體" w:hAnsi="Times New Roman" w:cs="Times New Roman"/>
                <w:color w:val="000000"/>
              </w:rPr>
              <w:t xml:space="preserve"> also offers international baseball data databases, websites, and apps, as well as intelligence collection system services for numerous professional baseball teams.</w:t>
            </w:r>
          </w:p>
          <w:p w14:paraId="0414CB57"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2CC97FC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olor w:val="000000"/>
              </w:rPr>
              <w:t xml:space="preserve">Sports </w:t>
            </w:r>
            <w:r>
              <w:rPr>
                <w:rFonts w:ascii="Times New Roman" w:eastAsia="標楷體" w:hAnsi="Times New Roman"/>
                <w:color w:val="000000"/>
              </w:rPr>
              <w:t>A</w:t>
            </w:r>
            <w:r w:rsidRPr="001F2645">
              <w:rPr>
                <w:rFonts w:ascii="Times New Roman" w:eastAsia="標楷體" w:hAnsi="Times New Roman"/>
                <w:color w:val="000000"/>
              </w:rPr>
              <w:t>dministration Award/ASPN Award</w:t>
            </w:r>
          </w:p>
        </w:tc>
      </w:tr>
      <w:tr w:rsidR="00BA5D6F" w:rsidRPr="001F2645" w14:paraId="44196757"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5A80CD25"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lastRenderedPageBreak/>
              <w:t>C</w:t>
            </w:r>
            <w:r w:rsidRPr="001F2645">
              <w:rPr>
                <w:rFonts w:ascii="Times New Roman" w:eastAsia="標楷體" w:hAnsi="Times New Roman" w:cs="Times New Roman"/>
                <w:color w:val="000000"/>
              </w:rPr>
              <w:t>hinese Taipei</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1A4AF789"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T</w:t>
            </w:r>
            <w:r w:rsidRPr="001F2645">
              <w:rPr>
                <w:rFonts w:ascii="Times New Roman" w:eastAsia="標楷體" w:hAnsi="Times New Roman" w:cs="Times New Roman"/>
                <w:color w:val="000000"/>
              </w:rPr>
              <w:t>rainge</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4906F63F"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 xml:space="preserve">The </w:t>
            </w:r>
            <w:proofErr w:type="spellStart"/>
            <w:r w:rsidRPr="001F2645">
              <w:rPr>
                <w:rFonts w:ascii="Times New Roman" w:eastAsia="標楷體" w:hAnsi="Times New Roman" w:cs="Times New Roman"/>
                <w:color w:val="000000"/>
              </w:rPr>
              <w:t>Trainge</w:t>
            </w:r>
            <w:proofErr w:type="spellEnd"/>
            <w:r w:rsidRPr="001F2645">
              <w:rPr>
                <w:rFonts w:ascii="Times New Roman" w:eastAsia="標楷體" w:hAnsi="Times New Roman" w:cs="Times New Roman"/>
                <w:color w:val="000000"/>
              </w:rPr>
              <w:t xml:space="preserve"> sports platform is a super app that offers a one-stop solution for your fitness needs. You can book courses and venues, scan QR codes for easy entry and exit, conduct body composition health tests, track your training, and purchase health products—all from one app. With over 2,000 physical and virtual courses, 1,500+ coaches, and 200+ venues, </w:t>
            </w:r>
            <w:proofErr w:type="spellStart"/>
            <w:r w:rsidRPr="001F2645">
              <w:rPr>
                <w:rFonts w:ascii="Times New Roman" w:eastAsia="標楷體" w:hAnsi="Times New Roman" w:cs="Times New Roman"/>
                <w:color w:val="000000"/>
              </w:rPr>
              <w:t>Trainge</w:t>
            </w:r>
            <w:proofErr w:type="spellEnd"/>
            <w:r w:rsidRPr="001F2645">
              <w:rPr>
                <w:rFonts w:ascii="Times New Roman" w:eastAsia="標楷體" w:hAnsi="Times New Roman" w:cs="Times New Roman"/>
                <w:color w:val="000000"/>
              </w:rPr>
              <w:t xml:space="preserve"> connects 100,000 sports enthusiasts, making it easy for members to find the perfect sports venues and classes.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2B21A08F"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olor w:val="000000"/>
              </w:rPr>
              <w:t>Sports Administration Award</w:t>
            </w:r>
          </w:p>
        </w:tc>
      </w:tr>
      <w:tr w:rsidR="00BA5D6F" w:rsidRPr="001F2645" w14:paraId="33FFD1A6" w14:textId="77777777" w:rsidTr="002D18C0">
        <w:trPr>
          <w:trHeight w:val="2963"/>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1D9E42D5"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C</w:t>
            </w:r>
            <w:r w:rsidRPr="001F2645">
              <w:rPr>
                <w:rFonts w:ascii="Times New Roman" w:eastAsia="標楷體" w:hAnsi="Times New Roman" w:cs="Times New Roman"/>
                <w:color w:val="000000"/>
              </w:rPr>
              <w:t>hinese Taipei</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5B76B12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R</w:t>
            </w:r>
            <w:r w:rsidRPr="001F2645">
              <w:rPr>
                <w:rFonts w:ascii="Times New Roman" w:eastAsia="標楷體" w:hAnsi="Times New Roman" w:cs="Times New Roman"/>
                <w:color w:val="000000"/>
              </w:rPr>
              <w:t>edEye</w:t>
            </w:r>
            <w:proofErr w:type="spellEnd"/>
            <w:r w:rsidRPr="001F2645">
              <w:rPr>
                <w:rFonts w:ascii="Times New Roman" w:eastAsia="標楷體" w:hAnsi="Times New Roman" w:cs="Times New Roman"/>
                <w:color w:val="000000"/>
              </w:rPr>
              <w:t xml:space="preserve"> Biomedical Inc.</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73763153"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roofErr w:type="spellStart"/>
            <w:r w:rsidRPr="001F2645">
              <w:rPr>
                <w:rFonts w:ascii="Times New Roman" w:eastAsia="標楷體" w:hAnsi="Times New Roman" w:cs="Times New Roman"/>
                <w:color w:val="000000"/>
              </w:rPr>
              <w:t>RayFocus</w:t>
            </w:r>
            <w:proofErr w:type="spellEnd"/>
            <w:r w:rsidRPr="001F2645">
              <w:rPr>
                <w:rFonts w:ascii="Times New Roman" w:eastAsia="標楷體" w:hAnsi="Times New Roman" w:cs="Times New Roman"/>
                <w:color w:val="000000"/>
              </w:rPr>
              <w:t xml:space="preserve"> by </w:t>
            </w:r>
            <w:proofErr w:type="spellStart"/>
            <w:r w:rsidRPr="001F2645">
              <w:rPr>
                <w:rFonts w:ascii="Times New Roman" w:eastAsia="標楷體" w:hAnsi="Times New Roman" w:cs="Times New Roman"/>
                <w:color w:val="000000"/>
              </w:rPr>
              <w:t>RedEye</w:t>
            </w:r>
            <w:proofErr w:type="spellEnd"/>
            <w:r w:rsidRPr="001F2645">
              <w:rPr>
                <w:rFonts w:ascii="Times New Roman" w:eastAsia="標楷體" w:hAnsi="Times New Roman" w:cs="Times New Roman"/>
                <w:color w:val="000000"/>
              </w:rPr>
              <w:t xml:space="preserve"> is the world's smallest and lightest wearable photodynamic therapy massage device. Designed to target specific areas, it effectively relieves fatigue and discomfort by addressing superficial, medium, and deep muscle groups. Certified by the US FDA, </w:t>
            </w:r>
            <w:proofErr w:type="spellStart"/>
            <w:r w:rsidRPr="001F2645">
              <w:rPr>
                <w:rFonts w:ascii="Times New Roman" w:eastAsia="標楷體" w:hAnsi="Times New Roman" w:cs="Times New Roman"/>
                <w:color w:val="000000"/>
              </w:rPr>
              <w:t>RayFocus</w:t>
            </w:r>
            <w:proofErr w:type="spellEnd"/>
            <w:r w:rsidRPr="001F2645">
              <w:rPr>
                <w:rFonts w:ascii="Times New Roman" w:eastAsia="標楷體" w:hAnsi="Times New Roman" w:cs="Times New Roman"/>
                <w:color w:val="000000"/>
              </w:rPr>
              <w:t xml:space="preserve"> emits 1,199 pulse light waves per second. In each ten-minute relaxation cycle, it delivers a total of 720,000 pulses, deeply penetrating the skin to alleviate muscle fatigue and eliminate discomfort.</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184F4467"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color w:val="000000"/>
              </w:rPr>
              <w:t>IAPS Award</w:t>
            </w:r>
          </w:p>
        </w:tc>
      </w:tr>
      <w:tr w:rsidR="00BA5D6F" w:rsidRPr="001F2645" w14:paraId="39FC3173" w14:textId="77777777" w:rsidTr="002D18C0">
        <w:trPr>
          <w:trHeight w:val="1800"/>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781AA9EA"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C</w:t>
            </w:r>
            <w:r w:rsidRPr="001F2645">
              <w:rPr>
                <w:rFonts w:ascii="Times New Roman" w:eastAsia="標楷體" w:hAnsi="Times New Roman" w:cs="Times New Roman"/>
                <w:color w:val="000000"/>
              </w:rPr>
              <w:t>hinese Taipei</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31F56354"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I</w:t>
            </w:r>
            <w:r w:rsidRPr="001F2645">
              <w:rPr>
                <w:rFonts w:ascii="Times New Roman" w:eastAsia="標楷體" w:hAnsi="Times New Roman" w:cs="Times New Roman"/>
                <w:color w:val="000000"/>
              </w:rPr>
              <w:t>MOTEK</w:t>
            </w:r>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2DF067F5"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r w:rsidRPr="001F2645">
              <w:rPr>
                <w:rFonts w:ascii="Times New Roman" w:eastAsia="標楷體" w:hAnsi="Times New Roman" w:cs="Times New Roman"/>
                <w:color w:val="000000"/>
              </w:rPr>
              <w:t>IMOTEK is dedicated to advancing biomechanics and rehabilitation engineering. With its patented core motion analysis algorithm technology, combined with a foundation in biological research and AI data analysis, IMOTEK develops high-precision, high-performance solutions that are widely applicable in sports science and rehabilitation therapy.</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7AD0DEB1" w14:textId="77777777" w:rsidR="00BA5D6F" w:rsidRPr="001F2645" w:rsidRDefault="00BA5D6F" w:rsidP="002D18C0">
            <w:pPr>
              <w:pStyle w:val="a3"/>
              <w:spacing w:line="400" w:lineRule="exact"/>
              <w:jc w:val="both"/>
              <w:rPr>
                <w:rFonts w:ascii="Times New Roman" w:eastAsia="標楷體" w:hAnsi="Times New Roman" w:cs="Times New Roman"/>
                <w:color w:val="000000"/>
              </w:rPr>
            </w:pPr>
          </w:p>
        </w:tc>
      </w:tr>
      <w:tr w:rsidR="00BA5D6F" w:rsidRPr="001F2645" w14:paraId="6E2BFBC6" w14:textId="77777777" w:rsidTr="002D18C0">
        <w:trPr>
          <w:trHeight w:val="1800"/>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1B01DA14"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t>C</w:t>
            </w:r>
            <w:r w:rsidRPr="001F2645">
              <w:rPr>
                <w:rFonts w:ascii="Times New Roman" w:eastAsia="標楷體" w:hAnsi="Times New Roman" w:cs="Times New Roman"/>
                <w:color w:val="000000"/>
              </w:rPr>
              <w:t>hinese Taipei</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3117E7D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N</w:t>
            </w:r>
            <w:r w:rsidRPr="001F2645">
              <w:rPr>
                <w:rFonts w:ascii="Times New Roman" w:eastAsia="標楷體" w:hAnsi="Times New Roman" w:cs="Times New Roman"/>
                <w:color w:val="000000"/>
              </w:rPr>
              <w:t>euinX</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7D24F964"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roofErr w:type="spellStart"/>
            <w:r w:rsidRPr="001F2645">
              <w:rPr>
                <w:rFonts w:ascii="Times New Roman" w:eastAsia="標楷體" w:hAnsi="Times New Roman" w:cs="Times New Roman"/>
                <w:color w:val="000000"/>
              </w:rPr>
              <w:t>NeuinX</w:t>
            </w:r>
            <w:proofErr w:type="spellEnd"/>
            <w:r w:rsidRPr="001F2645">
              <w:rPr>
                <w:rFonts w:ascii="Times New Roman" w:eastAsia="標楷體" w:hAnsi="Times New Roman" w:cs="Times New Roman"/>
                <w:color w:val="000000"/>
              </w:rPr>
              <w:t xml:space="preserve"> is a Taiwanese SaaS platform for basketball analysis that leverages advanced AI image analysis technology to process game videos, extract key information in real time, and quickly share highlights. Users can easily upload basketball game footage, and the system instantly analyzes the content, extracting crucial data such as player positions, time, shot type, and outcome. Additionally, the system automatically captures highlights, enabling users to effortlessly edit and create shareable videos.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0E806193" w14:textId="77777777" w:rsidR="00BA5D6F" w:rsidRPr="001F2645" w:rsidRDefault="00BA5D6F" w:rsidP="002D18C0">
            <w:pPr>
              <w:pStyle w:val="a3"/>
              <w:spacing w:line="400" w:lineRule="exact"/>
              <w:jc w:val="both"/>
              <w:rPr>
                <w:rFonts w:ascii="Times New Roman" w:eastAsia="標楷體" w:hAnsi="Times New Roman" w:cs="Times New Roman"/>
                <w:color w:val="000000"/>
              </w:rPr>
            </w:pPr>
          </w:p>
        </w:tc>
      </w:tr>
      <w:tr w:rsidR="00BA5D6F" w:rsidRPr="001F2645" w14:paraId="7D65E3D8" w14:textId="77777777" w:rsidTr="002D18C0">
        <w:trPr>
          <w:trHeight w:val="1800"/>
        </w:trPr>
        <w:tc>
          <w:tcPr>
            <w:tcW w:w="1276" w:type="dxa"/>
            <w:tcBorders>
              <w:top w:val="single" w:sz="4" w:space="0" w:color="auto"/>
              <w:left w:val="single" w:sz="4" w:space="0" w:color="auto"/>
              <w:bottom w:val="single" w:sz="4" w:space="0" w:color="auto"/>
              <w:right w:val="single" w:sz="4" w:space="0" w:color="auto"/>
            </w:tcBorders>
            <w:shd w:val="clear" w:color="auto" w:fill="CFE2F3"/>
            <w:tcMar>
              <w:top w:w="40" w:type="dxa"/>
              <w:left w:w="40" w:type="dxa"/>
              <w:bottom w:w="40" w:type="dxa"/>
              <w:right w:w="40" w:type="dxa"/>
            </w:tcMar>
            <w:vAlign w:val="center"/>
          </w:tcPr>
          <w:p w14:paraId="2866BDB0"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r w:rsidRPr="001F2645">
              <w:rPr>
                <w:rFonts w:ascii="Times New Roman" w:eastAsia="標楷體" w:hAnsi="Times New Roman" w:cs="Times New Roman" w:hint="eastAsia"/>
                <w:color w:val="000000"/>
              </w:rPr>
              <w:lastRenderedPageBreak/>
              <w:t>U</w:t>
            </w:r>
            <w:r w:rsidRPr="001F2645">
              <w:rPr>
                <w:rFonts w:ascii="Times New Roman" w:eastAsia="標楷體" w:hAnsi="Times New Roman" w:cs="Times New Roman"/>
                <w:color w:val="000000"/>
              </w:rPr>
              <w:t>S</w:t>
            </w:r>
          </w:p>
        </w:tc>
        <w:tc>
          <w:tcPr>
            <w:tcW w:w="1559" w:type="dxa"/>
            <w:tcBorders>
              <w:top w:val="single" w:sz="4" w:space="0" w:color="auto"/>
              <w:left w:val="single" w:sz="4" w:space="0" w:color="auto"/>
              <w:bottom w:val="single" w:sz="4" w:space="0" w:color="auto"/>
              <w:right w:val="single" w:sz="4" w:space="0" w:color="auto"/>
            </w:tcBorders>
            <w:shd w:val="clear" w:color="auto" w:fill="CFE2F3"/>
            <w:vAlign w:val="center"/>
          </w:tcPr>
          <w:p w14:paraId="0887CC01" w14:textId="77777777" w:rsidR="00BA5D6F" w:rsidRPr="001F2645" w:rsidRDefault="00BA5D6F" w:rsidP="002D18C0">
            <w:pPr>
              <w:pStyle w:val="a3"/>
              <w:spacing w:line="400" w:lineRule="exact"/>
              <w:jc w:val="center"/>
              <w:rPr>
                <w:rFonts w:ascii="Times New Roman" w:eastAsia="標楷體" w:hAnsi="Times New Roman" w:cs="Times New Roman"/>
                <w:color w:val="000000"/>
              </w:rPr>
            </w:pPr>
            <w:proofErr w:type="spellStart"/>
            <w:r w:rsidRPr="001F2645">
              <w:rPr>
                <w:rFonts w:ascii="Times New Roman" w:eastAsia="標楷體" w:hAnsi="Times New Roman" w:cs="Times New Roman" w:hint="eastAsia"/>
                <w:color w:val="000000"/>
              </w:rPr>
              <w:t>S</w:t>
            </w:r>
            <w:r w:rsidRPr="001F2645">
              <w:rPr>
                <w:rFonts w:ascii="Times New Roman" w:eastAsia="標楷體" w:hAnsi="Times New Roman" w:cs="Times New Roman"/>
                <w:color w:val="000000"/>
              </w:rPr>
              <w:t>nipitz</w:t>
            </w:r>
            <w:proofErr w:type="spellEnd"/>
          </w:p>
        </w:tc>
        <w:tc>
          <w:tcPr>
            <w:tcW w:w="6237" w:type="dxa"/>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vAlign w:val="center"/>
          </w:tcPr>
          <w:p w14:paraId="5CA9E547" w14:textId="77777777" w:rsidR="00BA5D6F" w:rsidRPr="001F2645" w:rsidRDefault="00BA5D6F" w:rsidP="002D18C0">
            <w:pPr>
              <w:pStyle w:val="a3"/>
              <w:spacing w:line="400" w:lineRule="exact"/>
              <w:ind w:firstLine="420"/>
              <w:jc w:val="both"/>
              <w:rPr>
                <w:rFonts w:ascii="Times New Roman" w:eastAsia="標楷體" w:hAnsi="Times New Roman" w:cs="Times New Roman"/>
                <w:color w:val="000000"/>
              </w:rPr>
            </w:pPr>
            <w:proofErr w:type="spellStart"/>
            <w:r w:rsidRPr="001F2645">
              <w:rPr>
                <w:rFonts w:ascii="Times New Roman" w:eastAsia="標楷體" w:hAnsi="Times New Roman" w:cs="Times New Roman"/>
                <w:color w:val="000000"/>
              </w:rPr>
              <w:t>Snipitz</w:t>
            </w:r>
            <w:proofErr w:type="spellEnd"/>
            <w:r w:rsidRPr="001F2645">
              <w:rPr>
                <w:rFonts w:ascii="Times New Roman" w:eastAsia="標楷體" w:hAnsi="Times New Roman" w:cs="Times New Roman"/>
                <w:color w:val="000000"/>
              </w:rPr>
              <w:t xml:space="preserve"> is an American sports </w:t>
            </w:r>
            <w:r>
              <w:rPr>
                <w:rFonts w:ascii="Times New Roman" w:eastAsia="標楷體" w:hAnsi="Times New Roman" w:cs="Times New Roman"/>
                <w:color w:val="000000"/>
              </w:rPr>
              <w:t>team</w:t>
            </w:r>
            <w:r w:rsidRPr="001F2645">
              <w:rPr>
                <w:rFonts w:ascii="Times New Roman" w:eastAsia="標楷體" w:hAnsi="Times New Roman" w:cs="Times New Roman"/>
                <w:color w:val="000000"/>
              </w:rPr>
              <w:t xml:space="preserve"> that enhances the viewing experience through its AI-powered smart video interactive interface. This technology not only makes watching sports games more engaging but also boosts the platform's advertising revenue. </w:t>
            </w:r>
            <w:proofErr w:type="spellStart"/>
            <w:r w:rsidRPr="001F2645">
              <w:rPr>
                <w:rFonts w:ascii="Times New Roman" w:eastAsia="標楷體" w:hAnsi="Times New Roman" w:cs="Times New Roman"/>
                <w:color w:val="000000"/>
              </w:rPr>
              <w:t>Snipitz's</w:t>
            </w:r>
            <w:proofErr w:type="spellEnd"/>
            <w:r w:rsidRPr="001F2645">
              <w:rPr>
                <w:rFonts w:ascii="Times New Roman" w:eastAsia="標楷體" w:hAnsi="Times New Roman" w:cs="Times New Roman"/>
                <w:color w:val="000000"/>
              </w:rPr>
              <w:t xml:space="preserve"> Content Delivery Interface™ (CDI) allows viewers to personalize their experience by toggling between multiple camera angles, sharing highlights, accessing real-time data, and even interacting with the event, offering a richer and more immersive way to enjoy sports.</w:t>
            </w:r>
          </w:p>
        </w:tc>
        <w:tc>
          <w:tcPr>
            <w:tcW w:w="1701"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7CCDC75B" w14:textId="77777777" w:rsidR="00BA5D6F" w:rsidRPr="001F2645" w:rsidRDefault="00BA5D6F" w:rsidP="002D18C0">
            <w:pPr>
              <w:pStyle w:val="a3"/>
              <w:spacing w:line="400" w:lineRule="exact"/>
              <w:jc w:val="center"/>
              <w:rPr>
                <w:rFonts w:ascii="Times New Roman" w:eastAsia="標楷體" w:hAnsi="Times New Roman"/>
                <w:color w:val="000000"/>
              </w:rPr>
            </w:pPr>
            <w:r w:rsidRPr="001F2645">
              <w:rPr>
                <w:rFonts w:ascii="Times New Roman" w:eastAsia="標楷體" w:hAnsi="Times New Roman" w:cs="Times New Roman"/>
                <w:color w:val="000000"/>
              </w:rPr>
              <w:t>ASPN Award</w:t>
            </w:r>
          </w:p>
        </w:tc>
      </w:tr>
    </w:tbl>
    <w:p w14:paraId="0D387733" w14:textId="77777777" w:rsidR="000B0200" w:rsidRDefault="000B0200"/>
    <w:sectPr w:rsidR="000B0200" w:rsidSect="00BA5D6F">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pitch w:val="variable"/>
    <w:sig w:usb0="0000A003" w:usb1="00000000" w:usb2="00000000" w:usb3="00000000" w:csb0="00000001" w:csb1="00000000"/>
  </w:font>
  <w:font w:name="標楷體">
    <w:altName w:val="微軟正黑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6F"/>
    <w:rsid w:val="000B0200"/>
    <w:rsid w:val="00674311"/>
    <w:rsid w:val="00BA5D6F"/>
    <w:rsid w:val="00E27E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0F336"/>
  <w15:chartTrackingRefBased/>
  <w15:docId w15:val="{A2C30811-F4F3-4BD3-AD04-7211DB49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5D6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A5D6F"/>
    <w:pPr>
      <w:widowControl/>
      <w:spacing w:after="140" w:line="288" w:lineRule="auto"/>
    </w:pPr>
    <w:rPr>
      <w:rFonts w:ascii="Liberation Serif" w:hAnsi="Liberation Serif" w:cs="Mangal"/>
      <w:lang w:bidi="hi-IN"/>
    </w:rPr>
  </w:style>
  <w:style w:type="character" w:customStyle="1" w:styleId="a4">
    <w:name w:val="本文 字元"/>
    <w:basedOn w:val="a0"/>
    <w:link w:val="a3"/>
    <w:rsid w:val="00BA5D6F"/>
    <w:rPr>
      <w:rFonts w:ascii="Liberation Serif" w:eastAsia="新細明體" w:hAnsi="Liberation Serif" w:cs="Mangal"/>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832</Words>
  <Characters>4744</Characters>
  <Application>Microsoft Office Word</Application>
  <DocSecurity>0</DocSecurity>
  <Lines>39</Lines>
  <Paragraphs>11</Paragraphs>
  <ScaleCrop>false</ScaleCrop>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黃若深</dc:creator>
  <cp:keywords/>
  <dc:description/>
  <cp:lastModifiedBy>黃若深</cp:lastModifiedBy>
  <cp:revision>1</cp:revision>
  <dcterms:created xsi:type="dcterms:W3CDTF">2024-08-29T07:05:00Z</dcterms:created>
  <dcterms:modified xsi:type="dcterms:W3CDTF">2024-08-29T07:05:00Z</dcterms:modified>
</cp:coreProperties>
</file>